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2E00CC">
      <w:pPr>
        <w:spacing w:line="594" w:lineRule="exact"/>
        <w:rPr>
          <w:rFonts w:ascii="Times New Roman" w:hAnsi="Times New Roman" w:eastAsia="黑体"/>
          <w:sz w:val="32"/>
          <w:szCs w:val="32"/>
        </w:rPr>
      </w:pPr>
      <w:bookmarkStart w:id="1" w:name="_GoBack"/>
      <w:bookmarkEnd w:id="1"/>
      <w:r>
        <w:rPr>
          <w:rFonts w:ascii="Times New Roman" w:hAnsi="Times New Roman" w:eastAsia="黑体"/>
          <w:sz w:val="32"/>
          <w:szCs w:val="32"/>
        </w:rPr>
        <w:t>附件1</w:t>
      </w:r>
    </w:p>
    <w:p w14:paraId="0A9E295C">
      <w:pPr>
        <w:pStyle w:val="2"/>
      </w:pPr>
    </w:p>
    <w:p w14:paraId="1C67802B">
      <w:pPr>
        <w:pStyle w:val="2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《食品安全风险管控清单》目录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7845"/>
      </w:tblGrid>
      <w:tr w14:paraId="2EE2E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tblHeader/>
        </w:trPr>
        <w:tc>
          <w:tcPr>
            <w:tcW w:w="1086" w:type="dxa"/>
            <w:shd w:val="clear" w:color="auto" w:fill="auto"/>
          </w:tcPr>
          <w:p w14:paraId="6FF36066">
            <w:pPr>
              <w:spacing w:line="594" w:lineRule="exact"/>
              <w:jc w:val="center"/>
              <w:rPr>
                <w:rFonts w:ascii="Times New Roman" w:hAnsi="Times New Roman" w:eastAsia="黑体"/>
                <w:sz w:val="32"/>
                <w:szCs w:val="32"/>
              </w:rPr>
            </w:pPr>
            <w:r>
              <w:rPr>
                <w:rFonts w:ascii="Times New Roman" w:hAnsi="Times New Roman" w:eastAsia="黑体"/>
                <w:sz w:val="32"/>
                <w:szCs w:val="32"/>
              </w:rPr>
              <w:t>序号</w:t>
            </w:r>
          </w:p>
        </w:tc>
        <w:tc>
          <w:tcPr>
            <w:tcW w:w="7845" w:type="dxa"/>
            <w:shd w:val="clear" w:color="auto" w:fill="auto"/>
          </w:tcPr>
          <w:p w14:paraId="68D73A9C">
            <w:pPr>
              <w:spacing w:line="594" w:lineRule="exact"/>
              <w:jc w:val="center"/>
              <w:rPr>
                <w:rFonts w:ascii="Times New Roman" w:hAnsi="Times New Roman" w:eastAsia="黑体"/>
                <w:sz w:val="32"/>
                <w:szCs w:val="32"/>
              </w:rPr>
            </w:pPr>
            <w:r>
              <w:rPr>
                <w:rFonts w:ascii="Times New Roman" w:hAnsi="Times New Roman" w:eastAsia="黑体"/>
                <w:sz w:val="32"/>
                <w:szCs w:val="32"/>
              </w:rPr>
              <w:t>名称</w:t>
            </w:r>
          </w:p>
        </w:tc>
      </w:tr>
      <w:tr w14:paraId="0B5CE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1629E379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1</w:t>
            </w:r>
          </w:p>
        </w:tc>
        <w:tc>
          <w:tcPr>
            <w:tcW w:w="7845" w:type="dxa"/>
            <w:shd w:val="clear" w:color="auto" w:fill="auto"/>
          </w:tcPr>
          <w:p w14:paraId="6997769A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酱油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22C2C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0C68882F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2</w:t>
            </w:r>
          </w:p>
        </w:tc>
        <w:tc>
          <w:tcPr>
            <w:tcW w:w="7845" w:type="dxa"/>
            <w:shd w:val="clear" w:color="auto" w:fill="auto"/>
          </w:tcPr>
          <w:p w14:paraId="30599BAA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食醋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1DDEF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0361EAE6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3</w:t>
            </w:r>
          </w:p>
        </w:tc>
        <w:tc>
          <w:tcPr>
            <w:tcW w:w="7845" w:type="dxa"/>
            <w:shd w:val="clear" w:color="auto" w:fill="auto"/>
          </w:tcPr>
          <w:p w14:paraId="12B5A1AC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味精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7FE1D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09137214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4</w:t>
            </w:r>
          </w:p>
        </w:tc>
        <w:tc>
          <w:tcPr>
            <w:tcW w:w="7845" w:type="dxa"/>
            <w:shd w:val="clear" w:color="auto" w:fill="auto"/>
          </w:tcPr>
          <w:p w14:paraId="188CDE5F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酱类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14E58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5D69D075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5</w:t>
            </w:r>
          </w:p>
        </w:tc>
        <w:tc>
          <w:tcPr>
            <w:tcW w:w="7845" w:type="dxa"/>
            <w:shd w:val="clear" w:color="auto" w:fill="auto"/>
          </w:tcPr>
          <w:p w14:paraId="02CA2407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调味料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269B7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6F522CC0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6</w:t>
            </w:r>
          </w:p>
        </w:tc>
        <w:tc>
          <w:tcPr>
            <w:tcW w:w="7845" w:type="dxa"/>
            <w:shd w:val="clear" w:color="auto" w:fill="auto"/>
          </w:tcPr>
          <w:p w14:paraId="311B19CE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食盐〔海盐〕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69B43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20D133F6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7</w:t>
            </w:r>
          </w:p>
        </w:tc>
        <w:tc>
          <w:tcPr>
            <w:tcW w:w="7845" w:type="dxa"/>
            <w:shd w:val="clear" w:color="auto" w:fill="auto"/>
          </w:tcPr>
          <w:p w14:paraId="65C9DD20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食盐〔井盐〕生产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）</w:t>
            </w:r>
          </w:p>
        </w:tc>
      </w:tr>
      <w:tr w14:paraId="11D24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36E86487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8</w:t>
            </w:r>
          </w:p>
        </w:tc>
        <w:tc>
          <w:tcPr>
            <w:tcW w:w="7845" w:type="dxa"/>
            <w:shd w:val="clear" w:color="auto" w:fill="auto"/>
          </w:tcPr>
          <w:p w14:paraId="44B0C449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食盐〔湖盐〕生产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）</w:t>
            </w:r>
          </w:p>
        </w:tc>
      </w:tr>
      <w:tr w14:paraId="5110E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1A3B132A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9</w:t>
            </w:r>
          </w:p>
        </w:tc>
        <w:tc>
          <w:tcPr>
            <w:tcW w:w="7845" w:type="dxa"/>
            <w:shd w:val="clear" w:color="auto" w:fill="auto"/>
          </w:tcPr>
          <w:p w14:paraId="4A394CA8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热加工熟肉制品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6BD47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303AAEF5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10</w:t>
            </w:r>
          </w:p>
        </w:tc>
        <w:tc>
          <w:tcPr>
            <w:tcW w:w="7845" w:type="dxa"/>
            <w:shd w:val="clear" w:color="auto" w:fill="auto"/>
          </w:tcPr>
          <w:p w14:paraId="6BAE1E9C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发酵肉制品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261C4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57F99F04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11</w:t>
            </w:r>
          </w:p>
        </w:tc>
        <w:tc>
          <w:tcPr>
            <w:tcW w:w="7845" w:type="dxa"/>
            <w:shd w:val="clear" w:color="auto" w:fill="auto"/>
          </w:tcPr>
          <w:p w14:paraId="1B9A37F0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预制调理肉制品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62E9E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3411FB36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12</w:t>
            </w:r>
          </w:p>
        </w:tc>
        <w:tc>
          <w:tcPr>
            <w:tcW w:w="7845" w:type="dxa"/>
            <w:shd w:val="clear" w:color="auto" w:fill="auto"/>
          </w:tcPr>
          <w:p w14:paraId="289241ED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腌腊肉制品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6A6AF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7B44571E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13</w:t>
            </w:r>
          </w:p>
        </w:tc>
        <w:tc>
          <w:tcPr>
            <w:tcW w:w="7845" w:type="dxa"/>
            <w:shd w:val="clear" w:color="auto" w:fill="auto"/>
          </w:tcPr>
          <w:p w14:paraId="249590C5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胶原蛋白肠衣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68856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3654AAC6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14</w:t>
            </w:r>
          </w:p>
        </w:tc>
        <w:tc>
          <w:tcPr>
            <w:tcW w:w="7845" w:type="dxa"/>
            <w:shd w:val="clear" w:color="auto" w:fill="auto"/>
          </w:tcPr>
          <w:p w14:paraId="798AF409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天然肠衣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7ED0A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1785CDBD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15</w:t>
            </w:r>
          </w:p>
        </w:tc>
        <w:tc>
          <w:tcPr>
            <w:tcW w:w="7845" w:type="dxa"/>
            <w:shd w:val="clear" w:color="auto" w:fill="auto"/>
          </w:tcPr>
          <w:p w14:paraId="4DBD80D3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乳粉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04578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62672C2C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16</w:t>
            </w:r>
          </w:p>
        </w:tc>
        <w:tc>
          <w:tcPr>
            <w:tcW w:w="7845" w:type="dxa"/>
            <w:shd w:val="clear" w:color="auto" w:fill="auto"/>
          </w:tcPr>
          <w:p w14:paraId="22AE306B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其他乳制品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23AB1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76768D32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17</w:t>
            </w:r>
          </w:p>
        </w:tc>
        <w:tc>
          <w:tcPr>
            <w:tcW w:w="7845" w:type="dxa"/>
            <w:shd w:val="clear" w:color="auto" w:fill="auto"/>
          </w:tcPr>
          <w:p w14:paraId="35DAC23F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方便面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6F754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650261D1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18</w:t>
            </w:r>
          </w:p>
        </w:tc>
        <w:tc>
          <w:tcPr>
            <w:tcW w:w="7845" w:type="dxa"/>
            <w:shd w:val="clear" w:color="auto" w:fill="auto"/>
          </w:tcPr>
          <w:p w14:paraId="1B0E2214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其他方便食品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74CFA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5E1686AF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19</w:t>
            </w:r>
          </w:p>
        </w:tc>
        <w:tc>
          <w:tcPr>
            <w:tcW w:w="7845" w:type="dxa"/>
            <w:shd w:val="clear" w:color="auto" w:fill="auto"/>
          </w:tcPr>
          <w:p w14:paraId="413306F5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调味面制品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1632F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28624E38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20</w:t>
            </w:r>
          </w:p>
        </w:tc>
        <w:tc>
          <w:tcPr>
            <w:tcW w:w="7845" w:type="dxa"/>
            <w:shd w:val="clear" w:color="auto" w:fill="auto"/>
          </w:tcPr>
          <w:p w14:paraId="10654F57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果蔬罐头、其他罐头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4E75F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3257E71A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21</w:t>
            </w:r>
          </w:p>
        </w:tc>
        <w:tc>
          <w:tcPr>
            <w:tcW w:w="7845" w:type="dxa"/>
            <w:shd w:val="clear" w:color="auto" w:fill="auto"/>
          </w:tcPr>
          <w:p w14:paraId="7901E69C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速冻面米制品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2494D1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56AC53E4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22</w:t>
            </w:r>
          </w:p>
        </w:tc>
        <w:tc>
          <w:tcPr>
            <w:tcW w:w="7845" w:type="dxa"/>
            <w:shd w:val="clear" w:color="auto" w:fill="auto"/>
          </w:tcPr>
          <w:p w14:paraId="2D5761B4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速冻调制食品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4A853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6BE16DAD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23</w:t>
            </w:r>
          </w:p>
        </w:tc>
        <w:tc>
          <w:tcPr>
            <w:tcW w:w="7845" w:type="dxa"/>
            <w:shd w:val="clear" w:color="auto" w:fill="auto"/>
          </w:tcPr>
          <w:p w14:paraId="1ECF4979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速冻其他食品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65D74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3261325A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24</w:t>
            </w:r>
          </w:p>
        </w:tc>
        <w:tc>
          <w:tcPr>
            <w:tcW w:w="7845" w:type="dxa"/>
            <w:shd w:val="clear" w:color="auto" w:fill="auto"/>
          </w:tcPr>
          <w:p w14:paraId="098C1111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薯类和膨化食品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0E69B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08F94EAB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25</w:t>
            </w:r>
          </w:p>
        </w:tc>
        <w:tc>
          <w:tcPr>
            <w:tcW w:w="7845" w:type="dxa"/>
            <w:shd w:val="clear" w:color="auto" w:fill="auto"/>
          </w:tcPr>
          <w:p w14:paraId="0199C738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白酒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170C6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06AFEBFD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26</w:t>
            </w:r>
          </w:p>
        </w:tc>
        <w:tc>
          <w:tcPr>
            <w:tcW w:w="7845" w:type="dxa"/>
            <w:shd w:val="clear" w:color="auto" w:fill="auto"/>
          </w:tcPr>
          <w:p w14:paraId="3474AA52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葡萄酒及果酒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58F40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409CF4D1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27</w:t>
            </w:r>
          </w:p>
        </w:tc>
        <w:tc>
          <w:tcPr>
            <w:tcW w:w="7845" w:type="dxa"/>
            <w:shd w:val="clear" w:color="auto" w:fill="auto"/>
          </w:tcPr>
          <w:p w14:paraId="70A54B3A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啤酒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53A61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45BB8BF7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28</w:t>
            </w:r>
          </w:p>
        </w:tc>
        <w:tc>
          <w:tcPr>
            <w:tcW w:w="7845" w:type="dxa"/>
            <w:shd w:val="clear" w:color="auto" w:fill="auto"/>
          </w:tcPr>
          <w:p w14:paraId="3DC27F6E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黄酒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4959C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6B8D614F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29</w:t>
            </w:r>
          </w:p>
        </w:tc>
        <w:tc>
          <w:tcPr>
            <w:tcW w:w="7845" w:type="dxa"/>
            <w:shd w:val="clear" w:color="auto" w:fill="auto"/>
          </w:tcPr>
          <w:p w14:paraId="61303E86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其他酒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01682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4BA2185A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30</w:t>
            </w:r>
          </w:p>
        </w:tc>
        <w:tc>
          <w:tcPr>
            <w:tcW w:w="7845" w:type="dxa"/>
            <w:shd w:val="clear" w:color="auto" w:fill="auto"/>
          </w:tcPr>
          <w:p w14:paraId="484E2971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食用酒精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20DB8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39B4FD7A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31</w:t>
            </w:r>
          </w:p>
        </w:tc>
        <w:tc>
          <w:tcPr>
            <w:tcW w:w="7845" w:type="dxa"/>
            <w:shd w:val="clear" w:color="auto" w:fill="auto"/>
          </w:tcPr>
          <w:p w14:paraId="28472250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酱腌菜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2DB00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6010CA9A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32</w:t>
            </w:r>
          </w:p>
        </w:tc>
        <w:tc>
          <w:tcPr>
            <w:tcW w:w="7845" w:type="dxa"/>
            <w:shd w:val="clear" w:color="auto" w:fill="auto"/>
          </w:tcPr>
          <w:p w14:paraId="4C920A28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蔬菜干制品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597D4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3E14B48F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33</w:t>
            </w:r>
          </w:p>
        </w:tc>
        <w:tc>
          <w:tcPr>
            <w:tcW w:w="7845" w:type="dxa"/>
            <w:shd w:val="clear" w:color="auto" w:fill="auto"/>
          </w:tcPr>
          <w:p w14:paraId="21736B39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食用菌制品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2E794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3BD0205F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34</w:t>
            </w:r>
          </w:p>
        </w:tc>
        <w:tc>
          <w:tcPr>
            <w:tcW w:w="7845" w:type="dxa"/>
            <w:shd w:val="clear" w:color="auto" w:fill="auto"/>
          </w:tcPr>
          <w:p w14:paraId="371526D6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其他蔬菜制品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1807F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0E0096D9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35</w:t>
            </w:r>
          </w:p>
        </w:tc>
        <w:tc>
          <w:tcPr>
            <w:tcW w:w="7845" w:type="dxa"/>
            <w:shd w:val="clear" w:color="auto" w:fill="auto"/>
          </w:tcPr>
          <w:p w14:paraId="415AF387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蜜饯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71727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7816514F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36</w:t>
            </w:r>
          </w:p>
        </w:tc>
        <w:tc>
          <w:tcPr>
            <w:tcW w:w="7845" w:type="dxa"/>
            <w:shd w:val="clear" w:color="auto" w:fill="auto"/>
          </w:tcPr>
          <w:p w14:paraId="7A7B5507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水果制品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5840F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61F6E506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37</w:t>
            </w:r>
          </w:p>
        </w:tc>
        <w:tc>
          <w:tcPr>
            <w:tcW w:w="7845" w:type="dxa"/>
            <w:shd w:val="clear" w:color="auto" w:fill="auto"/>
          </w:tcPr>
          <w:p w14:paraId="406772A9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蛋制品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73EBB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3D1A786F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38</w:t>
            </w:r>
          </w:p>
        </w:tc>
        <w:tc>
          <w:tcPr>
            <w:tcW w:w="7845" w:type="dxa"/>
            <w:shd w:val="clear" w:color="auto" w:fill="auto"/>
          </w:tcPr>
          <w:p w14:paraId="72E3854C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可可制品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08B9B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37B2FCEC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39</w:t>
            </w:r>
          </w:p>
        </w:tc>
        <w:tc>
          <w:tcPr>
            <w:tcW w:w="7845" w:type="dxa"/>
            <w:shd w:val="clear" w:color="auto" w:fill="auto"/>
          </w:tcPr>
          <w:p w14:paraId="7FBC7016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焙炒咖啡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0EC6CA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3753D56A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40</w:t>
            </w:r>
          </w:p>
        </w:tc>
        <w:tc>
          <w:tcPr>
            <w:tcW w:w="7845" w:type="dxa"/>
            <w:shd w:val="clear" w:color="auto" w:fill="auto"/>
          </w:tcPr>
          <w:p w14:paraId="398B6219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干制水产品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65AE2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2AAF5A26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41</w:t>
            </w:r>
          </w:p>
        </w:tc>
        <w:tc>
          <w:tcPr>
            <w:tcW w:w="7845" w:type="dxa"/>
            <w:shd w:val="clear" w:color="auto" w:fill="auto"/>
          </w:tcPr>
          <w:p w14:paraId="6192C7C5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盐渍水产品生产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）</w:t>
            </w:r>
          </w:p>
        </w:tc>
      </w:tr>
      <w:tr w14:paraId="0B5F7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4CD261E6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42</w:t>
            </w:r>
          </w:p>
        </w:tc>
        <w:tc>
          <w:tcPr>
            <w:tcW w:w="7845" w:type="dxa"/>
            <w:shd w:val="clear" w:color="auto" w:fill="auto"/>
          </w:tcPr>
          <w:p w14:paraId="07E22F41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鱼糜制品生产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）</w:t>
            </w:r>
          </w:p>
        </w:tc>
      </w:tr>
      <w:tr w14:paraId="265BE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7151326A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43</w:t>
            </w:r>
          </w:p>
        </w:tc>
        <w:tc>
          <w:tcPr>
            <w:tcW w:w="7845" w:type="dxa"/>
            <w:shd w:val="clear" w:color="auto" w:fill="auto"/>
          </w:tcPr>
          <w:p w14:paraId="0E3CB4BA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冷冻水产品生产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）</w:t>
            </w:r>
          </w:p>
        </w:tc>
      </w:tr>
      <w:tr w14:paraId="6B0367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21D53084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44</w:t>
            </w:r>
          </w:p>
        </w:tc>
        <w:tc>
          <w:tcPr>
            <w:tcW w:w="7845" w:type="dxa"/>
            <w:shd w:val="clear" w:color="auto" w:fill="auto"/>
          </w:tcPr>
          <w:p w14:paraId="2254D7C5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熟制水产品生产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）</w:t>
            </w:r>
          </w:p>
        </w:tc>
      </w:tr>
      <w:tr w14:paraId="43F4F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5DDCDA0C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45</w:t>
            </w:r>
          </w:p>
        </w:tc>
        <w:tc>
          <w:tcPr>
            <w:tcW w:w="7845" w:type="dxa"/>
            <w:shd w:val="clear" w:color="auto" w:fill="auto"/>
          </w:tcPr>
          <w:p w14:paraId="5761C53E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生食水产品生产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）</w:t>
            </w:r>
          </w:p>
        </w:tc>
      </w:tr>
      <w:tr w14:paraId="0C5C4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3C80831F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46</w:t>
            </w:r>
          </w:p>
        </w:tc>
        <w:tc>
          <w:tcPr>
            <w:tcW w:w="7845" w:type="dxa"/>
            <w:shd w:val="clear" w:color="auto" w:fill="auto"/>
          </w:tcPr>
          <w:p w14:paraId="59DE3492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其他水产品生产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）</w:t>
            </w:r>
          </w:p>
        </w:tc>
      </w:tr>
      <w:tr w14:paraId="10E2A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209B6082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47</w:t>
            </w:r>
          </w:p>
        </w:tc>
        <w:tc>
          <w:tcPr>
            <w:tcW w:w="7845" w:type="dxa"/>
            <w:shd w:val="clear" w:color="auto" w:fill="auto"/>
          </w:tcPr>
          <w:p w14:paraId="18E8D051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食品安全风险管控清单（淀粉及淀粉制品生产）</w:t>
            </w:r>
          </w:p>
        </w:tc>
      </w:tr>
      <w:tr w14:paraId="1F7F8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24302889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48</w:t>
            </w:r>
          </w:p>
        </w:tc>
        <w:tc>
          <w:tcPr>
            <w:tcW w:w="7845" w:type="dxa"/>
            <w:shd w:val="clear" w:color="auto" w:fill="auto"/>
          </w:tcPr>
          <w:p w14:paraId="70C4A311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淀粉糖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3A288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596B685C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49</w:t>
            </w:r>
          </w:p>
        </w:tc>
        <w:tc>
          <w:tcPr>
            <w:tcW w:w="7845" w:type="dxa"/>
            <w:shd w:val="clear" w:color="auto" w:fill="auto"/>
          </w:tcPr>
          <w:p w14:paraId="09B30414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豆制品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25AB1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3FEDEC99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50</w:t>
            </w:r>
          </w:p>
        </w:tc>
        <w:tc>
          <w:tcPr>
            <w:tcW w:w="7845" w:type="dxa"/>
            <w:shd w:val="clear" w:color="auto" w:fill="auto"/>
          </w:tcPr>
          <w:p w14:paraId="072E6394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蜂蜜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4B7FA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4AFDD4C7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51</w:t>
            </w:r>
          </w:p>
        </w:tc>
        <w:tc>
          <w:tcPr>
            <w:tcW w:w="7845" w:type="dxa"/>
            <w:shd w:val="clear" w:color="auto" w:fill="auto"/>
          </w:tcPr>
          <w:p w14:paraId="2F8D3CBB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蜂王浆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56307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07452BE9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52</w:t>
            </w:r>
          </w:p>
        </w:tc>
        <w:tc>
          <w:tcPr>
            <w:tcW w:w="7845" w:type="dxa"/>
            <w:shd w:val="clear" w:color="auto" w:fill="auto"/>
          </w:tcPr>
          <w:p w14:paraId="088286B2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蜂花粉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65ACB4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692B095F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53</w:t>
            </w:r>
          </w:p>
        </w:tc>
        <w:tc>
          <w:tcPr>
            <w:tcW w:w="7845" w:type="dxa"/>
            <w:shd w:val="clear" w:color="auto" w:fill="auto"/>
          </w:tcPr>
          <w:p w14:paraId="43D34B99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蜂产品制品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5A93CC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28BA8074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54</w:t>
            </w:r>
          </w:p>
        </w:tc>
        <w:tc>
          <w:tcPr>
            <w:tcW w:w="7845" w:type="dxa"/>
            <w:shd w:val="clear" w:color="auto" w:fill="auto"/>
          </w:tcPr>
          <w:p w14:paraId="26AD3E21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保健食品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77524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34592F08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55</w:t>
            </w:r>
          </w:p>
        </w:tc>
        <w:tc>
          <w:tcPr>
            <w:tcW w:w="7845" w:type="dxa"/>
            <w:shd w:val="clear" w:color="auto" w:fill="auto"/>
          </w:tcPr>
          <w:p w14:paraId="3ABE4056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特殊医学用途配方食品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3563B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7DF13031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56</w:t>
            </w:r>
          </w:p>
        </w:tc>
        <w:tc>
          <w:tcPr>
            <w:tcW w:w="7845" w:type="dxa"/>
            <w:shd w:val="clear" w:color="auto" w:fill="auto"/>
          </w:tcPr>
          <w:p w14:paraId="765DB8D8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特殊膳食食品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生产）</w:t>
            </w:r>
          </w:p>
        </w:tc>
      </w:tr>
      <w:tr w14:paraId="05ABC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5FD78A95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57</w:t>
            </w:r>
          </w:p>
        </w:tc>
        <w:tc>
          <w:tcPr>
            <w:tcW w:w="7845" w:type="dxa"/>
            <w:shd w:val="clear" w:color="auto" w:fill="auto"/>
          </w:tcPr>
          <w:p w14:paraId="6F07C9D3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食品安全风险管控清单（其他食品生产）</w:t>
            </w:r>
          </w:p>
        </w:tc>
      </w:tr>
      <w:tr w14:paraId="46BA2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285BFDD1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58</w:t>
            </w:r>
          </w:p>
        </w:tc>
        <w:tc>
          <w:tcPr>
            <w:tcW w:w="7845" w:type="dxa"/>
            <w:shd w:val="clear" w:color="auto" w:fill="auto"/>
          </w:tcPr>
          <w:p w14:paraId="406D28A0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食品安全风险管控清单（食品添加剂生产）</w:t>
            </w:r>
          </w:p>
        </w:tc>
      </w:tr>
      <w:tr w14:paraId="5589D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16B33066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59</w:t>
            </w:r>
          </w:p>
        </w:tc>
        <w:tc>
          <w:tcPr>
            <w:tcW w:w="7845" w:type="dxa"/>
            <w:shd w:val="clear" w:color="auto" w:fill="auto"/>
          </w:tcPr>
          <w:p w14:paraId="33C86A06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食品安全风险管控清单（食品用香精生产）</w:t>
            </w:r>
          </w:p>
        </w:tc>
      </w:tr>
      <w:tr w14:paraId="5A82A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4C129BB6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60</w:t>
            </w:r>
          </w:p>
        </w:tc>
        <w:tc>
          <w:tcPr>
            <w:tcW w:w="7845" w:type="dxa"/>
            <w:shd w:val="clear" w:color="auto" w:fill="auto"/>
          </w:tcPr>
          <w:p w14:paraId="407A15DE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食品安全风险管控清单（复配食品添加剂生产）</w:t>
            </w:r>
          </w:p>
        </w:tc>
      </w:tr>
      <w:tr w14:paraId="520A3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2EB31FFD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61</w:t>
            </w:r>
          </w:p>
        </w:tc>
        <w:tc>
          <w:tcPr>
            <w:tcW w:w="7845" w:type="dxa"/>
            <w:shd w:val="clear" w:color="auto" w:fill="auto"/>
          </w:tcPr>
          <w:p w14:paraId="51149C0D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bookmarkStart w:id="0" w:name="_Toc167609287"/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食品安全风险管控清单（餐饮服务企业）</w:t>
            </w:r>
            <w:bookmarkEnd w:id="0"/>
          </w:p>
        </w:tc>
      </w:tr>
      <w:tr w14:paraId="18175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86" w:type="dxa"/>
            <w:shd w:val="clear" w:color="auto" w:fill="auto"/>
          </w:tcPr>
          <w:p w14:paraId="318A99A5"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62</w:t>
            </w:r>
          </w:p>
        </w:tc>
        <w:tc>
          <w:tcPr>
            <w:tcW w:w="7845" w:type="dxa"/>
            <w:shd w:val="clear" w:color="auto" w:fill="auto"/>
          </w:tcPr>
          <w:p w14:paraId="5F9D50F0">
            <w:pPr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食品安全风险管控清单（食用农产品集中交易市场）</w:t>
            </w:r>
          </w:p>
        </w:tc>
      </w:tr>
    </w:tbl>
    <w:p w14:paraId="16953B93">
      <w:pPr>
        <w:spacing w:line="594" w:lineRule="exact"/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984" w:right="1474" w:bottom="1644" w:left="1474" w:header="851" w:footer="1191" w:gutter="0"/>
      <w:pgNumType w:start="3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B42B0A">
    <w:pPr>
      <w:pStyle w:val="5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 w:val="0"/>
      <w:snapToGrid w:val="0"/>
      <w:spacing w:line="300" w:lineRule="exact"/>
      <w:ind w:left="315" w:leftChars="150" w:right="315" w:rightChars="150"/>
      <w:jc w:val="right"/>
      <w:textAlignment w:val="auto"/>
      <w:rPr>
        <w:rFonts w:hint="eastAsia" w:asciiTheme="minorEastAsia" w:hAnsiTheme="minorEastAsia" w:eastAsiaTheme="minorEastAsia" w:cstheme="minorEastAsia"/>
        <w:sz w:val="28"/>
        <w:szCs w:val="28"/>
        <w:lang w:eastAsia="zh-CN"/>
      </w:rPr>
    </w:pPr>
    <w:r>
      <w:rPr>
        <w:rFonts w:hint="eastAsia" w:asciiTheme="minorEastAsia" w:hAnsiTheme="minorEastAsia" w:eastAsiaTheme="minorEastAsia" w:cstheme="minorEastAsia"/>
        <w:sz w:val="28"/>
        <w:szCs w:val="28"/>
        <w:lang w:eastAsia="zh-CN"/>
      </w:rPr>
      <w:t>—</w:t>
    </w:r>
    <w:r>
      <w:rPr>
        <w:rFonts w:hint="eastAsia" w:asciiTheme="minorEastAsia" w:hAnsiTheme="minorEastAsia" w:eastAsiaTheme="minorEastAsia" w:cstheme="minorEastAsia"/>
        <w:sz w:val="28"/>
        <w:szCs w:val="28"/>
        <w:lang w:val="en-US" w:eastAsia="zh-CN"/>
      </w:rPr>
      <w:t xml:space="preserve"> </w:t>
    </w:r>
    <w:r>
      <w:rPr>
        <w:rFonts w:hint="eastAsia" w:asciiTheme="minorEastAsia" w:hAnsiTheme="minorEastAsia" w:eastAsiaTheme="minorEastAsia" w:cstheme="minorEastAsia"/>
        <w:sz w:val="28"/>
        <w:szCs w:val="28"/>
        <w:lang w:val="en-US" w:eastAsia="zh-CN"/>
      </w:rPr>
      <w:fldChar w:fldCharType="begin"/>
    </w:r>
    <w:r>
      <w:rPr>
        <w:rFonts w:hint="eastAsia" w:asciiTheme="minorEastAsia" w:hAnsiTheme="minorEastAsia" w:eastAsiaTheme="minorEastAsia" w:cstheme="minorEastAsia"/>
        <w:sz w:val="28"/>
        <w:szCs w:val="28"/>
        <w:lang w:val="en-US" w:eastAsia="zh-CN"/>
      </w:rPr>
      <w:instrText xml:space="preserve"> PAGE \* MERGEFORMAT </w:instrText>
    </w:r>
    <w:r>
      <w:rPr>
        <w:rFonts w:hint="eastAsia" w:asciiTheme="minorEastAsia" w:hAnsiTheme="minorEastAsia" w:eastAsiaTheme="minorEastAsia" w:cstheme="minorEastAsia"/>
        <w:sz w:val="28"/>
        <w:szCs w:val="28"/>
        <w:lang w:val="en-US" w:eastAsia="zh-CN"/>
      </w:rPr>
      <w:fldChar w:fldCharType="separate"/>
    </w:r>
    <w:r>
      <w:rPr>
        <w:rFonts w:hint="eastAsia" w:asciiTheme="minorEastAsia" w:hAnsiTheme="minorEastAsia" w:eastAsiaTheme="minorEastAsia" w:cstheme="minorEastAsia"/>
        <w:sz w:val="28"/>
        <w:szCs w:val="28"/>
        <w:lang w:val="en-US" w:eastAsia="zh-CN"/>
      </w:rPr>
      <w:t>1</w:t>
    </w:r>
    <w:r>
      <w:rPr>
        <w:rFonts w:hint="eastAsia" w:asciiTheme="minorEastAsia" w:hAnsiTheme="minorEastAsia" w:eastAsiaTheme="minorEastAsia" w:cstheme="minorEastAsia"/>
        <w:sz w:val="28"/>
        <w:szCs w:val="28"/>
        <w:lang w:val="en-US" w:eastAsia="zh-CN"/>
      </w:rPr>
      <w:fldChar w:fldCharType="end"/>
    </w:r>
    <w:r>
      <w:rPr>
        <w:rFonts w:hint="eastAsia" w:asciiTheme="minorEastAsia" w:hAnsiTheme="minorEastAsia" w:eastAsiaTheme="minorEastAsia" w:cstheme="minorEastAsia"/>
        <w:sz w:val="28"/>
        <w:szCs w:val="28"/>
        <w:lang w:val="en-US" w:eastAsia="zh-CN"/>
      </w:rPr>
      <w:t xml:space="preserve"> </w:t>
    </w:r>
    <w:r>
      <w:rPr>
        <w:rFonts w:hint="eastAsia" w:asciiTheme="minorEastAsia" w:hAnsiTheme="minorEastAsia" w:eastAsiaTheme="minorEastAsia" w:cstheme="minorEastAsia"/>
        <w:sz w:val="28"/>
        <w:szCs w:val="28"/>
        <w:lang w:eastAsia="zh-CN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33FA9B">
    <w:pPr>
      <w:pStyle w:val="5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 w:val="0"/>
      <w:snapToGrid w:val="0"/>
      <w:spacing w:line="300" w:lineRule="exact"/>
      <w:ind w:left="315" w:leftChars="150" w:right="315" w:rightChars="150"/>
      <w:textAlignment w:val="auto"/>
    </w:pPr>
    <w:r>
      <w:rPr>
        <w:rFonts w:hint="eastAsia" w:asciiTheme="minorEastAsia" w:hAnsiTheme="minorEastAsia" w:eastAsiaTheme="minorEastAsia" w:cstheme="minorEastAsia"/>
        <w:sz w:val="28"/>
        <w:szCs w:val="28"/>
        <w:lang w:eastAsia="zh-CN"/>
      </w:rPr>
      <w:t>—</w:t>
    </w:r>
    <w:r>
      <w:rPr>
        <w:rFonts w:hint="eastAsia" w:asciiTheme="minorEastAsia" w:hAnsiTheme="minorEastAsia" w:eastAsiaTheme="minorEastAsia" w:cstheme="minorEastAsia"/>
        <w:sz w:val="28"/>
        <w:szCs w:val="28"/>
        <w:lang w:val="en-US" w:eastAsia="zh-CN"/>
      </w:rPr>
      <w:t xml:space="preserve"> </w:t>
    </w:r>
    <w:r>
      <w:rPr>
        <w:rFonts w:hint="eastAsia" w:asciiTheme="minorEastAsia" w:hAnsiTheme="minorEastAsia" w:eastAsiaTheme="minorEastAsia" w:cstheme="minorEastAsia"/>
        <w:sz w:val="28"/>
        <w:szCs w:val="28"/>
        <w:lang w:val="en-US" w:eastAsia="zh-CN"/>
      </w:rPr>
      <w:fldChar w:fldCharType="begin"/>
    </w:r>
    <w:r>
      <w:rPr>
        <w:rFonts w:hint="eastAsia" w:asciiTheme="minorEastAsia" w:hAnsiTheme="minorEastAsia" w:eastAsiaTheme="minorEastAsia" w:cstheme="minorEastAsia"/>
        <w:sz w:val="28"/>
        <w:szCs w:val="28"/>
        <w:lang w:val="en-US" w:eastAsia="zh-CN"/>
      </w:rPr>
      <w:instrText xml:space="preserve"> PAGE \* MERGEFORMAT </w:instrText>
    </w:r>
    <w:r>
      <w:rPr>
        <w:rFonts w:hint="eastAsia" w:asciiTheme="minorEastAsia" w:hAnsiTheme="minorEastAsia" w:eastAsiaTheme="minorEastAsia" w:cstheme="minorEastAsia"/>
        <w:sz w:val="28"/>
        <w:szCs w:val="28"/>
        <w:lang w:val="en-US" w:eastAsia="zh-CN"/>
      </w:rPr>
      <w:fldChar w:fldCharType="separate"/>
    </w:r>
    <w:r>
      <w:rPr>
        <w:rFonts w:hint="eastAsia" w:asciiTheme="minorEastAsia" w:hAnsiTheme="minorEastAsia" w:eastAsiaTheme="minorEastAsia" w:cstheme="minorEastAsia"/>
        <w:sz w:val="28"/>
        <w:szCs w:val="28"/>
        <w:lang w:val="en-US" w:eastAsia="zh-CN"/>
      </w:rPr>
      <w:t>1</w:t>
    </w:r>
    <w:r>
      <w:rPr>
        <w:rFonts w:hint="eastAsia" w:asciiTheme="minorEastAsia" w:hAnsiTheme="minorEastAsia" w:eastAsiaTheme="minorEastAsia" w:cstheme="minorEastAsia"/>
        <w:sz w:val="28"/>
        <w:szCs w:val="28"/>
        <w:lang w:val="en-US" w:eastAsia="zh-CN"/>
      </w:rPr>
      <w:fldChar w:fldCharType="end"/>
    </w:r>
    <w:r>
      <w:rPr>
        <w:rFonts w:hint="eastAsia" w:asciiTheme="minorEastAsia" w:hAnsiTheme="minorEastAsia" w:eastAsiaTheme="minorEastAsia" w:cstheme="minorEastAsia"/>
        <w:sz w:val="28"/>
        <w:szCs w:val="28"/>
        <w:lang w:val="en-US" w:eastAsia="zh-CN"/>
      </w:rPr>
      <w:t xml:space="preserve"> </w:t>
    </w:r>
    <w:r>
      <w:rPr>
        <w:rFonts w:hint="eastAsia" w:asciiTheme="minorEastAsia" w:hAnsiTheme="minorEastAsia" w:eastAsiaTheme="minorEastAsia" w:cstheme="minorEastAsia"/>
        <w:sz w:val="28"/>
        <w:szCs w:val="28"/>
        <w:lang w:eastAsia="zh-CN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EB84EF">
    <w:pPr>
      <w:pStyle w:val="6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34ADB7"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M1YTJiNDEyNmM4OTY5MmNlOTVkOGU3ZmJlNzFjYzUifQ=="/>
  </w:docVars>
  <w:rsids>
    <w:rsidRoot w:val="002771FA"/>
    <w:rsid w:val="000D29D4"/>
    <w:rsid w:val="002771FA"/>
    <w:rsid w:val="00365263"/>
    <w:rsid w:val="003E6663"/>
    <w:rsid w:val="00742AC2"/>
    <w:rsid w:val="009553DA"/>
    <w:rsid w:val="009B373C"/>
    <w:rsid w:val="00AA6891"/>
    <w:rsid w:val="00AE2E81"/>
    <w:rsid w:val="00C27579"/>
    <w:rsid w:val="00C7694B"/>
    <w:rsid w:val="00EA57D8"/>
    <w:rsid w:val="00EC2C86"/>
    <w:rsid w:val="0B5036E2"/>
    <w:rsid w:val="0B5E5DFE"/>
    <w:rsid w:val="0C99560F"/>
    <w:rsid w:val="0F0A004B"/>
    <w:rsid w:val="107C4E72"/>
    <w:rsid w:val="14A10B0A"/>
    <w:rsid w:val="17191C5F"/>
    <w:rsid w:val="1B7BD4DA"/>
    <w:rsid w:val="21A25EC1"/>
    <w:rsid w:val="22001566"/>
    <w:rsid w:val="22D447A0"/>
    <w:rsid w:val="2C5C1A8E"/>
    <w:rsid w:val="303074BA"/>
    <w:rsid w:val="32566F80"/>
    <w:rsid w:val="36B5111B"/>
    <w:rsid w:val="39BD4FDF"/>
    <w:rsid w:val="3B3D3DAF"/>
    <w:rsid w:val="3BE455FD"/>
    <w:rsid w:val="3C687FDC"/>
    <w:rsid w:val="3D416C6E"/>
    <w:rsid w:val="3EAB0813"/>
    <w:rsid w:val="406B3BF6"/>
    <w:rsid w:val="41D81760"/>
    <w:rsid w:val="446C5410"/>
    <w:rsid w:val="45F4643C"/>
    <w:rsid w:val="4AE7656F"/>
    <w:rsid w:val="4CF17B79"/>
    <w:rsid w:val="4FD935F8"/>
    <w:rsid w:val="4FE545AE"/>
    <w:rsid w:val="50D39864"/>
    <w:rsid w:val="547E6B50"/>
    <w:rsid w:val="57A94E82"/>
    <w:rsid w:val="57FE314A"/>
    <w:rsid w:val="5D0E5BDE"/>
    <w:rsid w:val="5D335B8A"/>
    <w:rsid w:val="683F749E"/>
    <w:rsid w:val="6D410EB0"/>
    <w:rsid w:val="750C6600"/>
    <w:rsid w:val="75C7567A"/>
    <w:rsid w:val="78770683"/>
    <w:rsid w:val="78FB3062"/>
    <w:rsid w:val="79AB6836"/>
    <w:rsid w:val="79E02B1C"/>
    <w:rsid w:val="7ADE49EA"/>
    <w:rsid w:val="7C793044"/>
    <w:rsid w:val="7CEE471F"/>
    <w:rsid w:val="7F8C0EA6"/>
    <w:rsid w:val="977C1AC7"/>
    <w:rsid w:val="AF7F277F"/>
    <w:rsid w:val="C15D388F"/>
    <w:rsid w:val="EEEF52DB"/>
    <w:rsid w:val="F6DDC0F1"/>
    <w:rsid w:val="F7373621"/>
    <w:rsid w:val="F76B79D0"/>
    <w:rsid w:val="FA7F3EBD"/>
    <w:rsid w:val="FC7625E1"/>
    <w:rsid w:val="FDDDC2C2"/>
    <w:rsid w:val="FDF3609D"/>
    <w:rsid w:val="FE9316DA"/>
    <w:rsid w:val="FFFF2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99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toc 2"/>
    <w:basedOn w:val="1"/>
    <w:next w:val="1"/>
    <w:semiHidden/>
    <w:qFormat/>
    <w:uiPriority w:val="99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4">
    <w:name w:val="Balloon Text"/>
    <w:basedOn w:val="1"/>
    <w:link w:val="12"/>
    <w:qFormat/>
    <w:uiPriority w:val="0"/>
    <w:rPr>
      <w:sz w:val="18"/>
      <w:szCs w:val="18"/>
    </w:rPr>
  </w:style>
  <w:style w:type="paragraph" w:styleId="5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link w:val="6"/>
    <w:qFormat/>
    <w:uiPriority w:val="0"/>
    <w:rPr>
      <w:kern w:val="2"/>
      <w:sz w:val="18"/>
      <w:szCs w:val="18"/>
    </w:rPr>
  </w:style>
  <w:style w:type="character" w:customStyle="1" w:styleId="11">
    <w:name w:val="页脚 字符"/>
    <w:link w:val="5"/>
    <w:qFormat/>
    <w:uiPriority w:val="0"/>
    <w:rPr>
      <w:kern w:val="2"/>
      <w:sz w:val="18"/>
      <w:szCs w:val="18"/>
    </w:rPr>
  </w:style>
  <w:style w:type="character" w:customStyle="1" w:styleId="12">
    <w:name w:val="批注框文本 字符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</Company>
  <Pages>4</Pages>
  <Words>1238</Words>
  <Characters>1291</Characters>
  <Lines>10</Lines>
  <Paragraphs>3</Paragraphs>
  <TotalTime>1</TotalTime>
  <ScaleCrop>false</ScaleCrop>
  <LinksUpToDate>false</LinksUpToDate>
  <CharactersWithSpaces>1291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2024-05-20T04:54:00Z</dcterms:created>
  <dc:creator>Administrator</dc:creator>
  <cp:lastModifiedBy>郑远清</cp:lastModifiedBy>
  <dcterms:modified xsi:type="dcterms:W3CDTF">2024-09-23T03:27:49Z</dcterms:modified>
  <dc:title>附件1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9CDFA77D9F9F4E31A93680EEA8974F80_13</vt:lpwstr>
  </property>
</Properties>
</file>